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2EA" w:rsidRDefault="009B1291">
      <w:pPr>
        <w:rPr>
          <w:sz w:val="28"/>
          <w:szCs w:val="28"/>
        </w:rPr>
      </w:pPr>
      <w:r>
        <w:rPr>
          <w:sz w:val="28"/>
          <w:szCs w:val="28"/>
        </w:rPr>
        <w:t>David Williams                                                                   Statistics</w:t>
      </w:r>
    </w:p>
    <w:p w:rsidR="00C552EA" w:rsidRDefault="009B1291">
      <w:pPr>
        <w:tabs>
          <w:tab w:val="left" w:pos="6194"/>
        </w:tabs>
        <w:rPr>
          <w:sz w:val="28"/>
          <w:szCs w:val="28"/>
        </w:rPr>
      </w:pPr>
      <w:r>
        <w:rPr>
          <w:sz w:val="28"/>
          <w:szCs w:val="28"/>
        </w:rPr>
        <w:t>4/1/2021</w:t>
      </w:r>
      <w:r>
        <w:rPr>
          <w:sz w:val="28"/>
          <w:szCs w:val="28"/>
        </w:rPr>
        <w:tab/>
        <w:t>Homework chapter 7</w:t>
      </w:r>
    </w:p>
    <w:p w:rsidR="00C552EA" w:rsidRDefault="00C552EA">
      <w:pPr>
        <w:tabs>
          <w:tab w:val="left" w:pos="6194"/>
        </w:tabs>
        <w:rPr>
          <w:sz w:val="28"/>
          <w:szCs w:val="28"/>
        </w:rPr>
      </w:pPr>
    </w:p>
    <w:p w:rsidR="00C552EA" w:rsidRDefault="009B1291">
      <w:pPr>
        <w:shd w:val="clear" w:color="auto" w:fill="FFFFFF"/>
        <w:rPr>
          <w:rFonts w:ascii="Arial" w:eastAsia="Arial" w:hAnsi="Arial" w:cs="Arial"/>
          <w:b/>
          <w:smallCaps/>
          <w:color w:val="333333"/>
          <w:sz w:val="21"/>
          <w:szCs w:val="21"/>
        </w:rPr>
      </w:pPr>
      <w:r>
        <w:rPr>
          <w:rFonts w:ascii="Arial" w:eastAsia="Arial" w:hAnsi="Arial" w:cs="Arial"/>
          <w:b/>
          <w:smallCaps/>
          <w:color w:val="333333"/>
          <w:sz w:val="21"/>
          <w:szCs w:val="21"/>
        </w:rPr>
        <w:t>QUESTION 1</w:t>
      </w:r>
    </w:p>
    <w:p w:rsidR="00C552EA" w:rsidRDefault="009B1291">
      <w:pPr>
        <w:numPr>
          <w:ilvl w:val="0"/>
          <w:numId w:val="4"/>
        </w:numPr>
        <w:shd w:val="clear" w:color="auto" w:fill="FFFFFF"/>
        <w:rPr>
          <w:rFonts w:ascii="inherit" w:eastAsia="inherit" w:hAnsi="inherit" w:cs="inherit"/>
          <w:color w:val="000000"/>
          <w:sz w:val="20"/>
          <w:szCs w:val="20"/>
        </w:rPr>
      </w:pPr>
      <w:r>
        <w:rPr>
          <w:rFonts w:ascii="inherit" w:eastAsia="inherit" w:hAnsi="inherit" w:cs="inherit"/>
          <w:color w:val="000000"/>
          <w:sz w:val="20"/>
          <w:szCs w:val="20"/>
        </w:rPr>
        <w:t xml:space="preserve">When using </w:t>
      </w:r>
      <w:proofErr w:type="gramStart"/>
      <w:r>
        <w:rPr>
          <w:rFonts w:ascii="inherit" w:eastAsia="inherit" w:hAnsi="inherit" w:cs="inherit"/>
          <w:color w:val="000000"/>
          <w:sz w:val="20"/>
          <w:szCs w:val="20"/>
        </w:rPr>
        <w:t>estimators</w:t>
      </w:r>
      <w:proofErr w:type="gramEnd"/>
      <w:r>
        <w:rPr>
          <w:rFonts w:ascii="inherit" w:eastAsia="inherit" w:hAnsi="inherit" w:cs="inherit"/>
          <w:color w:val="000000"/>
          <w:sz w:val="20"/>
          <w:szCs w:val="20"/>
        </w:rPr>
        <w:t xml:space="preserve"> the sample </w:t>
      </w:r>
      <w:r>
        <w:rPr>
          <w:rFonts w:ascii="inherit" w:eastAsia="inherit" w:hAnsi="inherit" w:cs="inherit"/>
          <w:b/>
          <w:color w:val="000000"/>
          <w:sz w:val="20"/>
          <w:szCs w:val="20"/>
        </w:rPr>
        <w:t>must be</w:t>
      </w:r>
      <w:r>
        <w:rPr>
          <w:rFonts w:ascii="inherit" w:eastAsia="inherit" w:hAnsi="inherit" w:cs="inherit"/>
          <w:color w:val="000000"/>
          <w:sz w:val="20"/>
          <w:szCs w:val="20"/>
        </w:rPr>
        <w:t> normally distributed or sample size greater than or equal to 30</w:t>
      </w:r>
    </w:p>
    <w:p w:rsidR="00C552EA" w:rsidRDefault="009B1291">
      <w:pPr>
        <w:shd w:val="clear" w:color="auto" w:fill="FFFFFF"/>
        <w:spacing w:before="75" w:after="75"/>
        <w:ind w:left="720"/>
        <w:rPr>
          <w:rFonts w:ascii="inherit" w:eastAsia="inherit" w:hAnsi="inherit" w:cs="inherit"/>
          <w:color w:val="000000"/>
          <w:sz w:val="19"/>
          <w:szCs w:val="19"/>
        </w:rPr>
      </w:pPr>
      <w:r>
        <w:rPr>
          <w:rFonts w:ascii="inherit" w:eastAsia="inherit" w:hAnsi="inherit" w:cs="inherit"/>
          <w:color w:val="000000"/>
          <w:sz w:val="19"/>
          <w:szCs w:val="19"/>
        </w:rPr>
        <w:t>True or False?</w:t>
      </w:r>
    </w:p>
    <w:p w:rsidR="00C552EA" w:rsidRDefault="00150322">
      <w:pPr>
        <w:shd w:val="clear" w:color="auto" w:fill="FFFFFF"/>
        <w:spacing w:before="75" w:after="75"/>
        <w:ind w:left="720"/>
        <w:rPr>
          <w:rFonts w:ascii="inherit" w:eastAsia="inherit" w:hAnsi="inherit" w:cs="inherit"/>
          <w:b/>
          <w:color w:val="000000"/>
          <w:sz w:val="19"/>
          <w:szCs w:val="19"/>
        </w:rPr>
      </w:pPr>
      <w:r w:rsidRPr="00150322">
        <w:rPr>
          <w:rFonts w:ascii="inherit" w:eastAsia="inherit" w:hAnsi="inherit" w:cs="inherit"/>
          <w:b/>
          <w:color w:val="000000"/>
          <w:sz w:val="19"/>
          <w:szCs w:val="19"/>
        </w:rPr>
        <w:t>Answer = TRUE</w:t>
      </w:r>
    </w:p>
    <w:p w:rsidR="00F443E6" w:rsidRPr="00150322" w:rsidRDefault="00F443E6">
      <w:pPr>
        <w:shd w:val="clear" w:color="auto" w:fill="FFFFFF"/>
        <w:spacing w:before="75" w:after="75"/>
        <w:ind w:left="720"/>
        <w:rPr>
          <w:rFonts w:ascii="inherit" w:eastAsia="inherit" w:hAnsi="inherit" w:cs="inherit"/>
          <w:b/>
          <w:color w:val="000000"/>
          <w:sz w:val="19"/>
          <w:szCs w:val="19"/>
        </w:rPr>
      </w:pPr>
    </w:p>
    <w:p w:rsidR="00C552EA" w:rsidRDefault="009B1291">
      <w:pPr>
        <w:pStyle w:val="Heading3"/>
        <w:shd w:val="clear" w:color="auto" w:fill="FFFFFF"/>
        <w:rPr>
          <w:rFonts w:ascii="Arial" w:eastAsia="Arial" w:hAnsi="Arial" w:cs="Arial"/>
          <w:smallCaps/>
          <w:color w:val="333333"/>
          <w:sz w:val="23"/>
          <w:szCs w:val="23"/>
        </w:rPr>
      </w:pPr>
      <w:r>
        <w:rPr>
          <w:rFonts w:ascii="Arial" w:eastAsia="Arial" w:hAnsi="Arial" w:cs="Arial"/>
          <w:smallCaps/>
          <w:color w:val="333333"/>
          <w:sz w:val="23"/>
          <w:szCs w:val="23"/>
        </w:rPr>
        <w:t>QUESTION 2</w:t>
      </w:r>
    </w:p>
    <w:p w:rsidR="00C552EA" w:rsidRDefault="009B1291">
      <w:pPr>
        <w:numPr>
          <w:ilvl w:val="0"/>
          <w:numId w:val="5"/>
        </w:numPr>
        <w:pBdr>
          <w:top w:val="nil"/>
          <w:left w:val="nil"/>
          <w:bottom w:val="nil"/>
          <w:right w:val="nil"/>
          <w:between w:val="nil"/>
        </w:pBdr>
        <w:shd w:val="clear" w:color="auto" w:fill="FFFFFF"/>
        <w:spacing w:after="300"/>
        <w:rPr>
          <w:rFonts w:ascii="inherit" w:eastAsia="inherit" w:hAnsi="inherit" w:cs="inherit"/>
          <w:color w:val="000000"/>
          <w:sz w:val="20"/>
          <w:szCs w:val="20"/>
        </w:rPr>
      </w:pPr>
      <w:r>
        <w:rPr>
          <w:rFonts w:ascii="inherit" w:eastAsia="inherit" w:hAnsi="inherit" w:cs="inherit"/>
          <w:color w:val="000000"/>
          <w:sz w:val="20"/>
          <w:szCs w:val="20"/>
        </w:rPr>
        <w:t>Which is NOT one of the properties of a good estimator?</w:t>
      </w:r>
    </w:p>
    <w:tbl>
      <w:tblPr>
        <w:tblStyle w:val="a"/>
        <w:tblW w:w="8550" w:type="dxa"/>
        <w:tblInd w:w="720" w:type="dxa"/>
        <w:tblLayout w:type="fixed"/>
        <w:tblLook w:val="0400" w:firstRow="0" w:lastRow="0" w:firstColumn="0" w:lastColumn="0" w:noHBand="0" w:noVBand="1"/>
      </w:tblPr>
      <w:tblGrid>
        <w:gridCol w:w="2850"/>
        <w:gridCol w:w="2850"/>
        <w:gridCol w:w="2850"/>
      </w:tblGrid>
      <w:tr w:rsidR="00C552EA">
        <w:tc>
          <w:tcPr>
            <w:tcW w:w="2850" w:type="dxa"/>
            <w:tcMar>
              <w:top w:w="0" w:type="dxa"/>
              <w:left w:w="0" w:type="dxa"/>
              <w:bottom w:w="0" w:type="dxa"/>
              <w:right w:w="600" w:type="dxa"/>
            </w:tcMar>
          </w:tcPr>
          <w:p w:rsidR="00C552EA" w:rsidRDefault="00C552EA">
            <w:pPr>
              <w:rPr>
                <w:rFonts w:ascii="inherit" w:eastAsia="inherit" w:hAnsi="inherit" w:cs="inherit"/>
                <w:color w:val="000000"/>
                <w:sz w:val="20"/>
                <w:szCs w:val="20"/>
              </w:rPr>
            </w:pPr>
          </w:p>
        </w:tc>
        <w:tc>
          <w:tcPr>
            <w:tcW w:w="2850" w:type="dxa"/>
            <w:tcMar>
              <w:top w:w="0" w:type="dxa"/>
              <w:left w:w="0" w:type="dxa"/>
              <w:bottom w:w="0" w:type="dxa"/>
              <w:right w:w="600" w:type="dxa"/>
            </w:tcMar>
          </w:tcPr>
          <w:p w:rsidR="00C552EA" w:rsidRDefault="00C552EA">
            <w:pPr>
              <w:rPr>
                <w:sz w:val="20"/>
                <w:szCs w:val="20"/>
              </w:rPr>
            </w:pPr>
          </w:p>
        </w:tc>
        <w:tc>
          <w:tcPr>
            <w:tcW w:w="2850" w:type="dxa"/>
            <w:tcMar>
              <w:top w:w="0" w:type="dxa"/>
              <w:left w:w="0" w:type="dxa"/>
              <w:bottom w:w="0" w:type="dxa"/>
              <w:right w:w="600" w:type="dxa"/>
            </w:tcMar>
          </w:tcPr>
          <w:p w:rsidR="00C552EA" w:rsidRPr="00150322" w:rsidRDefault="00150322">
            <w:pPr>
              <w:pBdr>
                <w:top w:val="nil"/>
                <w:left w:val="nil"/>
                <w:bottom w:val="nil"/>
                <w:right w:val="nil"/>
                <w:between w:val="nil"/>
              </w:pBdr>
              <w:spacing w:after="300"/>
              <w:ind w:left="300"/>
              <w:rPr>
                <w:rFonts w:ascii="inherit" w:eastAsia="inherit" w:hAnsi="inherit" w:cs="inherit"/>
                <w:b/>
                <w:color w:val="000000"/>
                <w:sz w:val="20"/>
                <w:szCs w:val="20"/>
              </w:rPr>
            </w:pPr>
            <w:r>
              <w:rPr>
                <w:rFonts w:ascii="inherit" w:eastAsia="inherit" w:hAnsi="inherit" w:cs="inherit"/>
                <w:b/>
                <w:color w:val="000000"/>
                <w:sz w:val="20"/>
                <w:szCs w:val="20"/>
              </w:rPr>
              <w:t xml:space="preserve">ANSWER: </w:t>
            </w:r>
            <w:r w:rsidR="009B1291" w:rsidRPr="00150322">
              <w:rPr>
                <w:rFonts w:ascii="inherit" w:eastAsia="inherit" w:hAnsi="inherit" w:cs="inherit"/>
                <w:b/>
                <w:color w:val="000000"/>
                <w:sz w:val="20"/>
                <w:szCs w:val="20"/>
              </w:rPr>
              <w:t>Skewed</w:t>
            </w:r>
          </w:p>
        </w:tc>
      </w:tr>
      <w:tr w:rsidR="00C552EA">
        <w:tc>
          <w:tcPr>
            <w:tcW w:w="2850" w:type="dxa"/>
            <w:tcMar>
              <w:top w:w="0" w:type="dxa"/>
              <w:left w:w="0" w:type="dxa"/>
              <w:bottom w:w="0" w:type="dxa"/>
              <w:right w:w="600" w:type="dxa"/>
            </w:tcMar>
          </w:tcPr>
          <w:p w:rsidR="00C552EA" w:rsidRDefault="00C552EA">
            <w:pPr>
              <w:rPr>
                <w:rFonts w:ascii="inherit" w:eastAsia="inherit" w:hAnsi="inherit" w:cs="inherit"/>
                <w:sz w:val="20"/>
                <w:szCs w:val="20"/>
              </w:rPr>
            </w:pPr>
          </w:p>
        </w:tc>
        <w:tc>
          <w:tcPr>
            <w:tcW w:w="2850" w:type="dxa"/>
            <w:tcMar>
              <w:top w:w="0" w:type="dxa"/>
              <w:left w:w="0" w:type="dxa"/>
              <w:bottom w:w="0" w:type="dxa"/>
              <w:right w:w="600" w:type="dxa"/>
            </w:tcMar>
          </w:tcPr>
          <w:p w:rsidR="00C552EA" w:rsidRDefault="00C552EA">
            <w:pPr>
              <w:rPr>
                <w:sz w:val="20"/>
                <w:szCs w:val="20"/>
              </w:rPr>
            </w:pPr>
          </w:p>
        </w:tc>
        <w:tc>
          <w:tcPr>
            <w:tcW w:w="2850" w:type="dxa"/>
            <w:tcMar>
              <w:top w:w="0" w:type="dxa"/>
              <w:left w:w="0" w:type="dxa"/>
              <w:bottom w:w="0" w:type="dxa"/>
              <w:right w:w="600" w:type="dxa"/>
            </w:tcMar>
          </w:tcPr>
          <w:p w:rsidR="00C552EA" w:rsidRDefault="009B1291">
            <w:pPr>
              <w:pBdr>
                <w:top w:val="nil"/>
                <w:left w:val="nil"/>
                <w:bottom w:val="nil"/>
                <w:right w:val="nil"/>
                <w:between w:val="nil"/>
              </w:pBdr>
              <w:spacing w:after="300"/>
              <w:ind w:left="300"/>
              <w:rPr>
                <w:rFonts w:ascii="inherit" w:eastAsia="inherit" w:hAnsi="inherit" w:cs="inherit"/>
                <w:color w:val="000000"/>
                <w:sz w:val="20"/>
                <w:szCs w:val="20"/>
              </w:rPr>
            </w:pPr>
            <w:r>
              <w:rPr>
                <w:rFonts w:ascii="inherit" w:eastAsia="inherit" w:hAnsi="inherit" w:cs="inherit"/>
                <w:color w:val="000000"/>
                <w:sz w:val="20"/>
                <w:szCs w:val="20"/>
              </w:rPr>
              <w:t>Unbiased</w:t>
            </w:r>
          </w:p>
        </w:tc>
      </w:tr>
      <w:tr w:rsidR="00C552EA">
        <w:tc>
          <w:tcPr>
            <w:tcW w:w="2850" w:type="dxa"/>
            <w:tcMar>
              <w:top w:w="0" w:type="dxa"/>
              <w:left w:w="0" w:type="dxa"/>
              <w:bottom w:w="0" w:type="dxa"/>
              <w:right w:w="600" w:type="dxa"/>
            </w:tcMar>
          </w:tcPr>
          <w:p w:rsidR="00C552EA" w:rsidRDefault="00C552EA">
            <w:pPr>
              <w:rPr>
                <w:rFonts w:ascii="inherit" w:eastAsia="inherit" w:hAnsi="inherit" w:cs="inherit"/>
                <w:sz w:val="20"/>
                <w:szCs w:val="20"/>
              </w:rPr>
            </w:pPr>
          </w:p>
        </w:tc>
        <w:tc>
          <w:tcPr>
            <w:tcW w:w="2850" w:type="dxa"/>
            <w:tcMar>
              <w:top w:w="0" w:type="dxa"/>
              <w:left w:w="0" w:type="dxa"/>
              <w:bottom w:w="0" w:type="dxa"/>
              <w:right w:w="600" w:type="dxa"/>
            </w:tcMar>
          </w:tcPr>
          <w:p w:rsidR="00C552EA" w:rsidRDefault="00C552EA">
            <w:pPr>
              <w:rPr>
                <w:sz w:val="20"/>
                <w:szCs w:val="20"/>
              </w:rPr>
            </w:pPr>
          </w:p>
        </w:tc>
        <w:tc>
          <w:tcPr>
            <w:tcW w:w="2850" w:type="dxa"/>
            <w:tcMar>
              <w:top w:w="0" w:type="dxa"/>
              <w:left w:w="0" w:type="dxa"/>
              <w:bottom w:w="0" w:type="dxa"/>
              <w:right w:w="600" w:type="dxa"/>
            </w:tcMar>
          </w:tcPr>
          <w:p w:rsidR="00C552EA" w:rsidRDefault="009B1291">
            <w:pPr>
              <w:pBdr>
                <w:top w:val="nil"/>
                <w:left w:val="nil"/>
                <w:bottom w:val="nil"/>
                <w:right w:val="nil"/>
                <w:between w:val="nil"/>
              </w:pBdr>
              <w:spacing w:after="300"/>
              <w:ind w:left="300"/>
              <w:rPr>
                <w:rFonts w:ascii="inherit" w:eastAsia="inherit" w:hAnsi="inherit" w:cs="inherit"/>
                <w:color w:val="000000"/>
                <w:sz w:val="20"/>
                <w:szCs w:val="20"/>
              </w:rPr>
            </w:pPr>
            <w:r>
              <w:rPr>
                <w:rFonts w:ascii="inherit" w:eastAsia="inherit" w:hAnsi="inherit" w:cs="inherit"/>
                <w:color w:val="000000"/>
                <w:sz w:val="20"/>
                <w:szCs w:val="20"/>
              </w:rPr>
              <w:t>Consistent</w:t>
            </w:r>
          </w:p>
        </w:tc>
      </w:tr>
      <w:tr w:rsidR="00C552EA">
        <w:tc>
          <w:tcPr>
            <w:tcW w:w="2850" w:type="dxa"/>
            <w:tcMar>
              <w:top w:w="0" w:type="dxa"/>
              <w:left w:w="0" w:type="dxa"/>
              <w:bottom w:w="0" w:type="dxa"/>
              <w:right w:w="600" w:type="dxa"/>
            </w:tcMar>
          </w:tcPr>
          <w:p w:rsidR="00C552EA" w:rsidRDefault="00C552EA">
            <w:pPr>
              <w:rPr>
                <w:rFonts w:ascii="inherit" w:eastAsia="inherit" w:hAnsi="inherit" w:cs="inherit"/>
                <w:sz w:val="20"/>
                <w:szCs w:val="20"/>
              </w:rPr>
            </w:pPr>
          </w:p>
        </w:tc>
        <w:tc>
          <w:tcPr>
            <w:tcW w:w="2850" w:type="dxa"/>
            <w:tcMar>
              <w:top w:w="0" w:type="dxa"/>
              <w:left w:w="0" w:type="dxa"/>
              <w:bottom w:w="0" w:type="dxa"/>
              <w:right w:w="600" w:type="dxa"/>
            </w:tcMar>
          </w:tcPr>
          <w:p w:rsidR="00C552EA" w:rsidRDefault="00C552EA">
            <w:pPr>
              <w:rPr>
                <w:sz w:val="20"/>
                <w:szCs w:val="20"/>
              </w:rPr>
            </w:pPr>
          </w:p>
        </w:tc>
        <w:tc>
          <w:tcPr>
            <w:tcW w:w="2850" w:type="dxa"/>
            <w:tcMar>
              <w:top w:w="0" w:type="dxa"/>
              <w:left w:w="0" w:type="dxa"/>
              <w:bottom w:w="0" w:type="dxa"/>
              <w:right w:w="600" w:type="dxa"/>
            </w:tcMar>
          </w:tcPr>
          <w:p w:rsidR="00C552EA" w:rsidRDefault="009B1291">
            <w:pPr>
              <w:pBdr>
                <w:top w:val="nil"/>
                <w:left w:val="nil"/>
                <w:bottom w:val="nil"/>
                <w:right w:val="nil"/>
                <w:between w:val="nil"/>
              </w:pBdr>
              <w:spacing w:after="300"/>
              <w:ind w:left="300"/>
              <w:rPr>
                <w:rFonts w:ascii="inherit" w:eastAsia="inherit" w:hAnsi="inherit" w:cs="inherit"/>
                <w:color w:val="000000"/>
                <w:sz w:val="20"/>
                <w:szCs w:val="20"/>
              </w:rPr>
            </w:pPr>
            <w:r>
              <w:rPr>
                <w:rFonts w:ascii="inherit" w:eastAsia="inherit" w:hAnsi="inherit" w:cs="inherit"/>
                <w:color w:val="000000"/>
                <w:sz w:val="20"/>
                <w:szCs w:val="20"/>
              </w:rPr>
              <w:t>Relatively Efficient</w:t>
            </w:r>
          </w:p>
          <w:p w:rsidR="00C552EA" w:rsidRDefault="00C552EA">
            <w:pPr>
              <w:pBdr>
                <w:top w:val="nil"/>
                <w:left w:val="nil"/>
                <w:bottom w:val="nil"/>
                <w:right w:val="nil"/>
                <w:between w:val="nil"/>
              </w:pBdr>
              <w:spacing w:after="300"/>
              <w:ind w:left="300"/>
              <w:rPr>
                <w:rFonts w:ascii="inherit" w:eastAsia="inherit" w:hAnsi="inherit" w:cs="inherit"/>
                <w:color w:val="000000"/>
                <w:sz w:val="20"/>
                <w:szCs w:val="20"/>
              </w:rPr>
            </w:pPr>
          </w:p>
        </w:tc>
      </w:tr>
    </w:tbl>
    <w:p w:rsidR="00C552EA" w:rsidRDefault="009B1291">
      <w:pPr>
        <w:pStyle w:val="Heading3"/>
        <w:shd w:val="clear" w:color="auto" w:fill="FFFFFF"/>
        <w:rPr>
          <w:rFonts w:ascii="Arial" w:eastAsia="Arial" w:hAnsi="Arial" w:cs="Arial"/>
          <w:smallCaps/>
          <w:color w:val="333333"/>
          <w:sz w:val="23"/>
          <w:szCs w:val="23"/>
        </w:rPr>
      </w:pPr>
      <w:r>
        <w:rPr>
          <w:rFonts w:ascii="Arial" w:eastAsia="Arial" w:hAnsi="Arial" w:cs="Arial"/>
          <w:smallCaps/>
          <w:color w:val="333333"/>
          <w:sz w:val="23"/>
          <w:szCs w:val="23"/>
        </w:rPr>
        <w:t>QUESTION 3</w:t>
      </w:r>
    </w:p>
    <w:p w:rsidR="00C552EA" w:rsidRDefault="009B1291">
      <w:pPr>
        <w:numPr>
          <w:ilvl w:val="0"/>
          <w:numId w:val="6"/>
        </w:numPr>
        <w:pBdr>
          <w:top w:val="nil"/>
          <w:left w:val="nil"/>
          <w:bottom w:val="nil"/>
          <w:right w:val="nil"/>
          <w:between w:val="nil"/>
        </w:pBdr>
        <w:shd w:val="clear" w:color="auto" w:fill="FFFFFF"/>
        <w:spacing w:after="300"/>
        <w:rPr>
          <w:rFonts w:ascii="inherit" w:eastAsia="inherit" w:hAnsi="inherit" w:cs="inherit"/>
          <w:color w:val="000000"/>
          <w:sz w:val="20"/>
          <w:szCs w:val="20"/>
        </w:rPr>
      </w:pPr>
      <w:r>
        <w:rPr>
          <w:rFonts w:ascii="inherit" w:eastAsia="inherit" w:hAnsi="inherit" w:cs="inherit"/>
          <w:color w:val="000000"/>
          <w:sz w:val="20"/>
          <w:szCs w:val="20"/>
        </w:rPr>
        <w:t xml:space="preserve">The </w:t>
      </w:r>
      <w:proofErr w:type="gramStart"/>
      <w:r>
        <w:rPr>
          <w:rFonts w:ascii="inherit" w:eastAsia="inherit" w:hAnsi="inherit" w:cs="inherit"/>
          <w:color w:val="000000"/>
          <w:sz w:val="20"/>
          <w:szCs w:val="20"/>
        </w:rPr>
        <w:t>below  example</w:t>
      </w:r>
      <w:proofErr w:type="gramEnd"/>
      <w:r>
        <w:rPr>
          <w:rFonts w:ascii="inherit" w:eastAsia="inherit" w:hAnsi="inherit" w:cs="inherit"/>
          <w:color w:val="000000"/>
          <w:sz w:val="20"/>
          <w:szCs w:val="20"/>
        </w:rPr>
        <w:t xml:space="preserve"> is uses an interval estimate. </w:t>
      </w:r>
    </w:p>
    <w:p w:rsidR="00C552EA" w:rsidRDefault="009B1291">
      <w:pPr>
        <w:pBdr>
          <w:top w:val="nil"/>
          <w:left w:val="nil"/>
          <w:bottom w:val="nil"/>
          <w:right w:val="nil"/>
          <w:between w:val="nil"/>
        </w:pBdr>
        <w:shd w:val="clear" w:color="auto" w:fill="FFFFFF"/>
        <w:spacing w:after="300"/>
        <w:ind w:left="720"/>
        <w:rPr>
          <w:rFonts w:ascii="inherit" w:eastAsia="inherit" w:hAnsi="inherit" w:cs="inherit"/>
          <w:color w:val="000000"/>
          <w:sz w:val="20"/>
          <w:szCs w:val="20"/>
        </w:rPr>
      </w:pPr>
      <w:r>
        <w:rPr>
          <w:rFonts w:ascii="inherit" w:eastAsia="inherit" w:hAnsi="inherit" w:cs="inherit"/>
          <w:color w:val="000000"/>
          <w:sz w:val="20"/>
          <w:szCs w:val="20"/>
        </w:rPr>
        <w:t>"The president could select 500 students at random and find the average age of the students to be 21.5. From the sample mean, the president can infer the average age of all students is 21.5." </w:t>
      </w:r>
    </w:p>
    <w:p w:rsidR="00C552EA" w:rsidRPr="00150322" w:rsidRDefault="00150322">
      <w:pPr>
        <w:pBdr>
          <w:top w:val="nil"/>
          <w:left w:val="nil"/>
          <w:bottom w:val="nil"/>
          <w:right w:val="nil"/>
          <w:between w:val="nil"/>
        </w:pBdr>
        <w:shd w:val="clear" w:color="auto" w:fill="FFFFFF"/>
        <w:spacing w:after="300"/>
        <w:ind w:left="720"/>
        <w:rPr>
          <w:rFonts w:ascii="inherit" w:eastAsia="inherit" w:hAnsi="inherit" w:cs="inherit"/>
          <w:b/>
          <w:color w:val="000000"/>
          <w:sz w:val="21"/>
          <w:szCs w:val="21"/>
        </w:rPr>
      </w:pPr>
      <w:r>
        <w:rPr>
          <w:rFonts w:ascii="inherit" w:eastAsia="inherit" w:hAnsi="inherit" w:cs="inherit"/>
          <w:b/>
          <w:color w:val="000000"/>
          <w:sz w:val="21"/>
          <w:szCs w:val="21"/>
        </w:rPr>
        <w:t xml:space="preserve">ANSWER: </w:t>
      </w:r>
      <w:r w:rsidR="009B1291" w:rsidRPr="00150322">
        <w:rPr>
          <w:rFonts w:ascii="inherit" w:eastAsia="inherit" w:hAnsi="inherit" w:cs="inherit"/>
          <w:b/>
          <w:color w:val="000000"/>
          <w:sz w:val="21"/>
          <w:szCs w:val="21"/>
        </w:rPr>
        <w:t>True</w:t>
      </w:r>
    </w:p>
    <w:p w:rsidR="00C552EA" w:rsidRDefault="009B1291">
      <w:pPr>
        <w:pBdr>
          <w:top w:val="nil"/>
          <w:left w:val="nil"/>
          <w:bottom w:val="nil"/>
          <w:right w:val="nil"/>
          <w:between w:val="nil"/>
        </w:pBdr>
        <w:shd w:val="clear" w:color="auto" w:fill="FFFFFF"/>
        <w:spacing w:after="300"/>
        <w:ind w:left="720"/>
        <w:rPr>
          <w:rFonts w:ascii="inherit" w:eastAsia="inherit" w:hAnsi="inherit" w:cs="inherit"/>
          <w:color w:val="000000"/>
          <w:sz w:val="21"/>
          <w:szCs w:val="21"/>
        </w:rPr>
      </w:pPr>
      <w:r>
        <w:rPr>
          <w:rFonts w:ascii="inherit" w:eastAsia="inherit" w:hAnsi="inherit" w:cs="inherit"/>
          <w:color w:val="000000"/>
          <w:sz w:val="21"/>
          <w:szCs w:val="21"/>
        </w:rPr>
        <w:t>False</w:t>
      </w:r>
    </w:p>
    <w:p w:rsidR="00C552EA" w:rsidRDefault="009B1291">
      <w:pPr>
        <w:pStyle w:val="Heading3"/>
        <w:shd w:val="clear" w:color="auto" w:fill="FFFFFF"/>
        <w:rPr>
          <w:rFonts w:ascii="Arial" w:eastAsia="Arial" w:hAnsi="Arial" w:cs="Arial"/>
          <w:smallCaps/>
          <w:color w:val="333333"/>
          <w:sz w:val="23"/>
          <w:szCs w:val="23"/>
        </w:rPr>
      </w:pPr>
      <w:r>
        <w:rPr>
          <w:rFonts w:ascii="Arial" w:eastAsia="Arial" w:hAnsi="Arial" w:cs="Arial"/>
          <w:smallCaps/>
          <w:color w:val="333333"/>
          <w:sz w:val="23"/>
          <w:szCs w:val="23"/>
        </w:rPr>
        <w:t>QUESTION 4</w:t>
      </w:r>
    </w:p>
    <w:p w:rsidR="00C552EA" w:rsidRDefault="009B1291">
      <w:pPr>
        <w:numPr>
          <w:ilvl w:val="0"/>
          <w:numId w:val="1"/>
        </w:numPr>
        <w:pBdr>
          <w:top w:val="nil"/>
          <w:left w:val="nil"/>
          <w:bottom w:val="nil"/>
          <w:right w:val="nil"/>
          <w:between w:val="nil"/>
        </w:pBdr>
        <w:shd w:val="clear" w:color="auto" w:fill="FFFFFF"/>
        <w:spacing w:after="300"/>
        <w:rPr>
          <w:rFonts w:ascii="inherit" w:eastAsia="inherit" w:hAnsi="inherit" w:cs="inherit"/>
          <w:color w:val="000000"/>
          <w:sz w:val="20"/>
          <w:szCs w:val="20"/>
        </w:rPr>
      </w:pPr>
      <w:r>
        <w:rPr>
          <w:rFonts w:ascii="inherit" w:eastAsia="inherit" w:hAnsi="inherit" w:cs="inherit"/>
          <w:color w:val="000000"/>
          <w:sz w:val="20"/>
          <w:szCs w:val="20"/>
        </w:rPr>
        <w:t>Match the confidence interval with its associated z-score.</w:t>
      </w:r>
    </w:p>
    <w:tbl>
      <w:tblPr>
        <w:tblStyle w:val="a0"/>
        <w:tblW w:w="9360" w:type="dxa"/>
        <w:tblInd w:w="720" w:type="dxa"/>
        <w:tblLayout w:type="fixed"/>
        <w:tblLook w:val="0400" w:firstRow="0" w:lastRow="0" w:firstColumn="0" w:lastColumn="0" w:noHBand="0" w:noVBand="1"/>
      </w:tblPr>
      <w:tblGrid>
        <w:gridCol w:w="5687"/>
        <w:gridCol w:w="3673"/>
      </w:tblGrid>
      <w:tr w:rsidR="00C552EA">
        <w:tc>
          <w:tcPr>
            <w:tcW w:w="5687" w:type="dxa"/>
            <w:tcMar>
              <w:top w:w="0" w:type="dxa"/>
              <w:left w:w="0" w:type="dxa"/>
              <w:bottom w:w="0" w:type="dxa"/>
              <w:right w:w="600" w:type="dxa"/>
            </w:tcMar>
          </w:tcPr>
          <w:p w:rsidR="00C552EA" w:rsidRDefault="00C552EA">
            <w:pPr>
              <w:widowControl w:val="0"/>
              <w:pBdr>
                <w:top w:val="nil"/>
                <w:left w:val="nil"/>
                <w:bottom w:val="nil"/>
                <w:right w:val="nil"/>
                <w:between w:val="nil"/>
              </w:pBdr>
              <w:spacing w:line="276" w:lineRule="auto"/>
              <w:rPr>
                <w:rFonts w:ascii="inherit" w:eastAsia="inherit" w:hAnsi="inherit" w:cs="inherit"/>
                <w:color w:val="000000"/>
                <w:sz w:val="20"/>
                <w:szCs w:val="20"/>
              </w:rPr>
            </w:pPr>
          </w:p>
          <w:tbl>
            <w:tblPr>
              <w:tblStyle w:val="a1"/>
              <w:tblW w:w="5087" w:type="dxa"/>
              <w:tblLayout w:type="fixed"/>
              <w:tblLook w:val="0400" w:firstRow="0" w:lastRow="0" w:firstColumn="0" w:lastColumn="0" w:noHBand="0" w:noVBand="1"/>
            </w:tblPr>
            <w:tblGrid>
              <w:gridCol w:w="4087"/>
              <w:gridCol w:w="1000"/>
            </w:tblGrid>
            <w:tr w:rsidR="00C552EA">
              <w:tc>
                <w:tcPr>
                  <w:tcW w:w="4087" w:type="dxa"/>
                  <w:tcMar>
                    <w:top w:w="0" w:type="dxa"/>
                    <w:left w:w="0" w:type="dxa"/>
                    <w:bottom w:w="0" w:type="dxa"/>
                    <w:right w:w="600" w:type="dxa"/>
                  </w:tcMar>
                </w:tcPr>
                <w:p w:rsidR="00C552EA" w:rsidRDefault="009B1291">
                  <w:pPr>
                    <w:rPr>
                      <w:rFonts w:ascii="inherit" w:eastAsia="inherit" w:hAnsi="inherit" w:cs="inherit"/>
                      <w:sz w:val="21"/>
                      <w:szCs w:val="21"/>
                    </w:rPr>
                  </w:pPr>
                  <w:r>
                    <w:rPr>
                      <w:rFonts w:ascii="inherit" w:eastAsia="inherit" w:hAnsi="inherit" w:cs="inherit"/>
                      <w:sz w:val="21"/>
                      <w:szCs w:val="21"/>
                    </w:rPr>
                    <w:t>         -           </w:t>
                  </w:r>
                  <w:r>
                    <w:rPr>
                      <w:rFonts w:ascii="inherit" w:eastAsia="inherit" w:hAnsi="inherit" w:cs="inherit"/>
                      <w:sz w:val="21"/>
                      <w:szCs w:val="21"/>
                    </w:rPr>
                    <w:t>A.</w:t>
                  </w:r>
                  <w:r>
                    <w:rPr>
                      <w:rFonts w:ascii="inherit" w:eastAsia="inherit" w:hAnsi="inherit" w:cs="inherit"/>
                      <w:sz w:val="21"/>
                      <w:szCs w:val="21"/>
                    </w:rPr>
                    <w:t>           </w:t>
                  </w:r>
                  <w:r>
                    <w:rPr>
                      <w:rFonts w:ascii="inherit" w:eastAsia="inherit" w:hAnsi="inherit" w:cs="inherit"/>
                      <w:sz w:val="21"/>
                      <w:szCs w:val="21"/>
                    </w:rPr>
                    <w:t>B.           C.           D.      </w:t>
                  </w:r>
                </w:p>
              </w:tc>
              <w:tc>
                <w:tcPr>
                  <w:tcW w:w="1000" w:type="dxa"/>
                  <w:tcMar>
                    <w:top w:w="0" w:type="dxa"/>
                    <w:left w:w="0" w:type="dxa"/>
                    <w:bottom w:w="0" w:type="dxa"/>
                    <w:right w:w="600" w:type="dxa"/>
                  </w:tcMar>
                </w:tcPr>
                <w:p w:rsidR="00C552EA" w:rsidRDefault="009B1291">
                  <w:pPr>
                    <w:pBdr>
                      <w:top w:val="nil"/>
                      <w:left w:val="nil"/>
                      <w:bottom w:val="nil"/>
                      <w:right w:val="nil"/>
                      <w:between w:val="nil"/>
                    </w:pBdr>
                    <w:spacing w:after="300"/>
                    <w:rPr>
                      <w:rFonts w:ascii="inherit" w:eastAsia="inherit" w:hAnsi="inherit" w:cs="inherit"/>
                      <w:color w:val="000000"/>
                      <w:sz w:val="20"/>
                      <w:szCs w:val="20"/>
                    </w:rPr>
                  </w:pPr>
                  <w:r>
                    <w:rPr>
                      <w:rFonts w:ascii="inherit" w:eastAsia="inherit" w:hAnsi="inherit" w:cs="inherit"/>
                      <w:color w:val="000000"/>
                      <w:sz w:val="20"/>
                      <w:szCs w:val="20"/>
                    </w:rPr>
                    <w:t>65%</w:t>
                  </w:r>
                </w:p>
              </w:tc>
            </w:tr>
            <w:tr w:rsidR="00C552EA">
              <w:tc>
                <w:tcPr>
                  <w:tcW w:w="4087" w:type="dxa"/>
                  <w:tcMar>
                    <w:top w:w="0" w:type="dxa"/>
                    <w:left w:w="0" w:type="dxa"/>
                    <w:bottom w:w="0" w:type="dxa"/>
                    <w:right w:w="600" w:type="dxa"/>
                  </w:tcMar>
                </w:tcPr>
                <w:p w:rsidR="00C552EA" w:rsidRDefault="009B1291">
                  <w:pPr>
                    <w:rPr>
                      <w:rFonts w:ascii="inherit" w:eastAsia="inherit" w:hAnsi="inherit" w:cs="inherit"/>
                      <w:sz w:val="21"/>
                      <w:szCs w:val="21"/>
                    </w:rPr>
                  </w:pPr>
                  <w:r>
                    <w:rPr>
                      <w:rFonts w:ascii="inherit" w:eastAsia="inherit" w:hAnsi="inherit" w:cs="inherit"/>
                      <w:sz w:val="21"/>
                      <w:szCs w:val="21"/>
                    </w:rPr>
                    <w:t>         -           A.           B.           </w:t>
                  </w:r>
                  <w:r>
                    <w:rPr>
                      <w:rFonts w:ascii="inherit" w:eastAsia="inherit" w:hAnsi="inherit" w:cs="inherit"/>
                      <w:sz w:val="21"/>
                      <w:szCs w:val="21"/>
                    </w:rPr>
                    <w:t>C.</w:t>
                  </w:r>
                  <w:r>
                    <w:rPr>
                      <w:rFonts w:ascii="inherit" w:eastAsia="inherit" w:hAnsi="inherit" w:cs="inherit"/>
                      <w:sz w:val="21"/>
                      <w:szCs w:val="21"/>
                    </w:rPr>
                    <w:t>           </w:t>
                  </w:r>
                  <w:r>
                    <w:rPr>
                      <w:rFonts w:ascii="inherit" w:eastAsia="inherit" w:hAnsi="inherit" w:cs="inherit"/>
                      <w:sz w:val="21"/>
                      <w:szCs w:val="21"/>
                    </w:rPr>
                    <w:t>D.      </w:t>
                  </w:r>
                </w:p>
              </w:tc>
              <w:tc>
                <w:tcPr>
                  <w:tcW w:w="1000" w:type="dxa"/>
                  <w:tcMar>
                    <w:top w:w="0" w:type="dxa"/>
                    <w:left w:w="0" w:type="dxa"/>
                    <w:bottom w:w="0" w:type="dxa"/>
                    <w:right w:w="600" w:type="dxa"/>
                  </w:tcMar>
                </w:tcPr>
                <w:p w:rsidR="00C552EA" w:rsidRDefault="009B1291">
                  <w:pPr>
                    <w:pBdr>
                      <w:top w:val="nil"/>
                      <w:left w:val="nil"/>
                      <w:bottom w:val="nil"/>
                      <w:right w:val="nil"/>
                      <w:between w:val="nil"/>
                    </w:pBdr>
                    <w:spacing w:after="300"/>
                    <w:rPr>
                      <w:rFonts w:ascii="inherit" w:eastAsia="inherit" w:hAnsi="inherit" w:cs="inherit"/>
                      <w:color w:val="000000"/>
                      <w:sz w:val="20"/>
                      <w:szCs w:val="20"/>
                    </w:rPr>
                  </w:pPr>
                  <w:r>
                    <w:rPr>
                      <w:rFonts w:ascii="inherit" w:eastAsia="inherit" w:hAnsi="inherit" w:cs="inherit"/>
                      <w:color w:val="000000"/>
                      <w:sz w:val="20"/>
                      <w:szCs w:val="20"/>
                    </w:rPr>
                    <w:t>80%</w:t>
                  </w:r>
                </w:p>
              </w:tc>
            </w:tr>
            <w:tr w:rsidR="00C552EA">
              <w:tc>
                <w:tcPr>
                  <w:tcW w:w="4087" w:type="dxa"/>
                  <w:tcMar>
                    <w:top w:w="0" w:type="dxa"/>
                    <w:left w:w="0" w:type="dxa"/>
                    <w:bottom w:w="0" w:type="dxa"/>
                    <w:right w:w="600" w:type="dxa"/>
                  </w:tcMar>
                </w:tcPr>
                <w:p w:rsidR="00C552EA" w:rsidRDefault="009B1291">
                  <w:pPr>
                    <w:rPr>
                      <w:rFonts w:ascii="inherit" w:eastAsia="inherit" w:hAnsi="inherit" w:cs="inherit"/>
                      <w:sz w:val="21"/>
                      <w:szCs w:val="21"/>
                    </w:rPr>
                  </w:pPr>
                  <w:r>
                    <w:rPr>
                      <w:rFonts w:ascii="inherit" w:eastAsia="inherit" w:hAnsi="inherit" w:cs="inherit"/>
                      <w:sz w:val="21"/>
                      <w:szCs w:val="21"/>
                    </w:rPr>
                    <w:t>         -           A.           B.           C.           </w:t>
                  </w:r>
                  <w:r w:rsidRPr="00171D12">
                    <w:rPr>
                      <w:rFonts w:ascii="inherit" w:eastAsia="inherit" w:hAnsi="inherit" w:cs="inherit"/>
                      <w:b/>
                      <w:color w:val="FF0000"/>
                      <w:sz w:val="21"/>
                      <w:szCs w:val="21"/>
                      <w:highlight w:val="yellow"/>
                    </w:rPr>
                    <w:t>D.</w:t>
                  </w:r>
                  <w:r>
                    <w:rPr>
                      <w:rFonts w:ascii="inherit" w:eastAsia="inherit" w:hAnsi="inherit" w:cs="inherit"/>
                      <w:sz w:val="21"/>
                      <w:szCs w:val="21"/>
                    </w:rPr>
                    <w:t>      </w:t>
                  </w:r>
                </w:p>
              </w:tc>
              <w:tc>
                <w:tcPr>
                  <w:tcW w:w="1000" w:type="dxa"/>
                  <w:tcMar>
                    <w:top w:w="0" w:type="dxa"/>
                    <w:left w:w="0" w:type="dxa"/>
                    <w:bottom w:w="0" w:type="dxa"/>
                    <w:right w:w="600" w:type="dxa"/>
                  </w:tcMar>
                </w:tcPr>
                <w:p w:rsidR="00C552EA" w:rsidRDefault="009B1291">
                  <w:pPr>
                    <w:pBdr>
                      <w:top w:val="nil"/>
                      <w:left w:val="nil"/>
                      <w:bottom w:val="nil"/>
                      <w:right w:val="nil"/>
                      <w:between w:val="nil"/>
                    </w:pBdr>
                    <w:spacing w:after="300"/>
                    <w:rPr>
                      <w:rFonts w:ascii="inherit" w:eastAsia="inherit" w:hAnsi="inherit" w:cs="inherit"/>
                      <w:color w:val="000000"/>
                      <w:sz w:val="20"/>
                      <w:szCs w:val="20"/>
                    </w:rPr>
                  </w:pPr>
                  <w:r>
                    <w:rPr>
                      <w:rFonts w:ascii="inherit" w:eastAsia="inherit" w:hAnsi="inherit" w:cs="inherit"/>
                      <w:color w:val="000000"/>
                      <w:sz w:val="20"/>
                      <w:szCs w:val="20"/>
                    </w:rPr>
                    <w:t>90%</w:t>
                  </w:r>
                </w:p>
              </w:tc>
            </w:tr>
            <w:tr w:rsidR="00C552EA">
              <w:tc>
                <w:tcPr>
                  <w:tcW w:w="4087" w:type="dxa"/>
                  <w:tcMar>
                    <w:top w:w="0" w:type="dxa"/>
                    <w:left w:w="0" w:type="dxa"/>
                    <w:bottom w:w="0" w:type="dxa"/>
                    <w:right w:w="600" w:type="dxa"/>
                  </w:tcMar>
                </w:tcPr>
                <w:p w:rsidR="00C552EA" w:rsidRDefault="009B1291">
                  <w:pPr>
                    <w:rPr>
                      <w:rFonts w:ascii="inherit" w:eastAsia="inherit" w:hAnsi="inherit" w:cs="inherit"/>
                      <w:sz w:val="21"/>
                      <w:szCs w:val="21"/>
                    </w:rPr>
                  </w:pPr>
                  <w:r>
                    <w:rPr>
                      <w:rFonts w:ascii="inherit" w:eastAsia="inherit" w:hAnsi="inherit" w:cs="inherit"/>
                      <w:sz w:val="21"/>
                      <w:szCs w:val="21"/>
                    </w:rPr>
                    <w:t>         -           A.           </w:t>
                  </w:r>
                  <w:r w:rsidRPr="00171D12">
                    <w:rPr>
                      <w:rFonts w:ascii="inherit" w:eastAsia="inherit" w:hAnsi="inherit" w:cs="inherit"/>
                      <w:b/>
                      <w:color w:val="FF0000"/>
                      <w:sz w:val="21"/>
                      <w:szCs w:val="21"/>
                      <w:highlight w:val="yellow"/>
                    </w:rPr>
                    <w:t>B.</w:t>
                  </w:r>
                  <w:r w:rsidRPr="00171D12">
                    <w:rPr>
                      <w:rFonts w:ascii="inherit" w:eastAsia="inherit" w:hAnsi="inherit" w:cs="inherit"/>
                      <w:color w:val="FF0000"/>
                      <w:sz w:val="21"/>
                      <w:szCs w:val="21"/>
                    </w:rPr>
                    <w:t>           </w:t>
                  </w:r>
                  <w:r>
                    <w:rPr>
                      <w:rFonts w:ascii="inherit" w:eastAsia="inherit" w:hAnsi="inherit" w:cs="inherit"/>
                      <w:sz w:val="21"/>
                      <w:szCs w:val="21"/>
                    </w:rPr>
                    <w:t>C.           </w:t>
                  </w:r>
                  <w:r>
                    <w:rPr>
                      <w:rFonts w:ascii="inherit" w:eastAsia="inherit" w:hAnsi="inherit" w:cs="inherit"/>
                      <w:sz w:val="21"/>
                      <w:szCs w:val="21"/>
                    </w:rPr>
                    <w:t>D.</w:t>
                  </w:r>
                  <w:r>
                    <w:rPr>
                      <w:rFonts w:ascii="inherit" w:eastAsia="inherit" w:hAnsi="inherit" w:cs="inherit"/>
                      <w:sz w:val="21"/>
                      <w:szCs w:val="21"/>
                    </w:rPr>
                    <w:t>      </w:t>
                  </w:r>
                </w:p>
              </w:tc>
              <w:tc>
                <w:tcPr>
                  <w:tcW w:w="1000" w:type="dxa"/>
                  <w:tcMar>
                    <w:top w:w="0" w:type="dxa"/>
                    <w:left w:w="0" w:type="dxa"/>
                    <w:bottom w:w="0" w:type="dxa"/>
                    <w:right w:w="600" w:type="dxa"/>
                  </w:tcMar>
                </w:tcPr>
                <w:p w:rsidR="00C552EA" w:rsidRDefault="009B1291">
                  <w:pPr>
                    <w:pBdr>
                      <w:top w:val="nil"/>
                      <w:left w:val="nil"/>
                      <w:bottom w:val="nil"/>
                      <w:right w:val="nil"/>
                      <w:between w:val="nil"/>
                    </w:pBdr>
                    <w:spacing w:after="300"/>
                    <w:rPr>
                      <w:rFonts w:ascii="inherit" w:eastAsia="inherit" w:hAnsi="inherit" w:cs="inherit"/>
                      <w:color w:val="000000"/>
                      <w:sz w:val="20"/>
                      <w:szCs w:val="20"/>
                    </w:rPr>
                  </w:pPr>
                  <w:r>
                    <w:rPr>
                      <w:rFonts w:ascii="inherit" w:eastAsia="inherit" w:hAnsi="inherit" w:cs="inherit"/>
                      <w:color w:val="000000"/>
                      <w:sz w:val="20"/>
                      <w:szCs w:val="20"/>
                    </w:rPr>
                    <w:t>99%</w:t>
                  </w:r>
                </w:p>
              </w:tc>
            </w:tr>
          </w:tbl>
          <w:p w:rsidR="00C552EA" w:rsidRDefault="00C552EA">
            <w:pPr>
              <w:rPr>
                <w:rFonts w:ascii="inherit" w:eastAsia="inherit" w:hAnsi="inherit" w:cs="inherit"/>
                <w:sz w:val="21"/>
                <w:szCs w:val="21"/>
              </w:rPr>
            </w:pPr>
          </w:p>
        </w:tc>
        <w:tc>
          <w:tcPr>
            <w:tcW w:w="3673" w:type="dxa"/>
            <w:tcMar>
              <w:top w:w="0" w:type="dxa"/>
              <w:left w:w="0" w:type="dxa"/>
              <w:bottom w:w="0" w:type="dxa"/>
              <w:right w:w="600" w:type="dxa"/>
            </w:tcMar>
          </w:tcPr>
          <w:p w:rsidR="00C552EA" w:rsidRDefault="00C552EA">
            <w:pPr>
              <w:widowControl w:val="0"/>
              <w:pBdr>
                <w:top w:val="nil"/>
                <w:left w:val="nil"/>
                <w:bottom w:val="nil"/>
                <w:right w:val="nil"/>
                <w:between w:val="nil"/>
              </w:pBdr>
              <w:spacing w:line="276" w:lineRule="auto"/>
              <w:rPr>
                <w:rFonts w:ascii="inherit" w:eastAsia="inherit" w:hAnsi="inherit" w:cs="inherit"/>
                <w:sz w:val="21"/>
                <w:szCs w:val="21"/>
              </w:rPr>
            </w:pPr>
          </w:p>
          <w:tbl>
            <w:tblPr>
              <w:tblStyle w:val="a2"/>
              <w:tblW w:w="2820" w:type="dxa"/>
              <w:tblLayout w:type="fixed"/>
              <w:tblLook w:val="0400" w:firstRow="0" w:lastRow="0" w:firstColumn="0" w:lastColumn="0" w:noHBand="0" w:noVBand="1"/>
            </w:tblPr>
            <w:tblGrid>
              <w:gridCol w:w="1410"/>
              <w:gridCol w:w="1410"/>
            </w:tblGrid>
            <w:tr w:rsidR="00C552EA">
              <w:tc>
                <w:tcPr>
                  <w:tcW w:w="1410" w:type="dxa"/>
                  <w:tcMar>
                    <w:top w:w="0" w:type="dxa"/>
                    <w:left w:w="0" w:type="dxa"/>
                    <w:bottom w:w="0" w:type="dxa"/>
                    <w:right w:w="600" w:type="dxa"/>
                  </w:tcMar>
                </w:tcPr>
                <w:p w:rsidR="00C552EA" w:rsidRDefault="009B1291">
                  <w:pPr>
                    <w:rPr>
                      <w:rFonts w:ascii="inherit" w:eastAsia="inherit" w:hAnsi="inherit" w:cs="inherit"/>
                      <w:sz w:val="21"/>
                      <w:szCs w:val="21"/>
                    </w:rPr>
                  </w:pPr>
                  <w:r>
                    <w:rPr>
                      <w:rFonts w:ascii="inherit" w:eastAsia="inherit" w:hAnsi="inherit" w:cs="inherit"/>
                      <w:sz w:val="21"/>
                      <w:szCs w:val="21"/>
                    </w:rPr>
                    <w:t>A.</w:t>
                  </w:r>
                </w:p>
              </w:tc>
              <w:tc>
                <w:tcPr>
                  <w:tcW w:w="1410" w:type="dxa"/>
                  <w:tcMar>
                    <w:top w:w="0" w:type="dxa"/>
                    <w:left w:w="0" w:type="dxa"/>
                    <w:bottom w:w="0" w:type="dxa"/>
                    <w:right w:w="600" w:type="dxa"/>
                  </w:tcMar>
                </w:tcPr>
                <w:p w:rsidR="00C552EA" w:rsidRDefault="009B1291">
                  <w:pPr>
                    <w:pBdr>
                      <w:top w:val="nil"/>
                      <w:left w:val="nil"/>
                      <w:bottom w:val="nil"/>
                      <w:right w:val="nil"/>
                      <w:between w:val="nil"/>
                    </w:pBdr>
                    <w:spacing w:after="300"/>
                    <w:rPr>
                      <w:rFonts w:ascii="inherit" w:eastAsia="inherit" w:hAnsi="inherit" w:cs="inherit"/>
                      <w:color w:val="000000"/>
                      <w:sz w:val="20"/>
                      <w:szCs w:val="20"/>
                    </w:rPr>
                  </w:pPr>
                  <w:r>
                    <w:rPr>
                      <w:rFonts w:ascii="inherit" w:eastAsia="inherit" w:hAnsi="inherit" w:cs="inherit"/>
                      <w:color w:val="000000"/>
                      <w:sz w:val="20"/>
                      <w:szCs w:val="20"/>
                    </w:rPr>
                    <w:t>0.935</w:t>
                  </w:r>
                </w:p>
              </w:tc>
            </w:tr>
            <w:tr w:rsidR="00C552EA">
              <w:tc>
                <w:tcPr>
                  <w:tcW w:w="1410" w:type="dxa"/>
                  <w:tcMar>
                    <w:top w:w="0" w:type="dxa"/>
                    <w:left w:w="0" w:type="dxa"/>
                    <w:bottom w:w="0" w:type="dxa"/>
                    <w:right w:w="600" w:type="dxa"/>
                  </w:tcMar>
                </w:tcPr>
                <w:p w:rsidR="00C552EA" w:rsidRDefault="009B1291">
                  <w:pPr>
                    <w:rPr>
                      <w:rFonts w:ascii="inherit" w:eastAsia="inherit" w:hAnsi="inherit" w:cs="inherit"/>
                      <w:sz w:val="21"/>
                      <w:szCs w:val="21"/>
                    </w:rPr>
                  </w:pPr>
                  <w:r>
                    <w:rPr>
                      <w:rFonts w:ascii="inherit" w:eastAsia="inherit" w:hAnsi="inherit" w:cs="inherit"/>
                      <w:sz w:val="21"/>
                      <w:szCs w:val="21"/>
                    </w:rPr>
                    <w:t>B.</w:t>
                  </w:r>
                </w:p>
              </w:tc>
              <w:tc>
                <w:tcPr>
                  <w:tcW w:w="1410" w:type="dxa"/>
                  <w:tcMar>
                    <w:top w:w="0" w:type="dxa"/>
                    <w:left w:w="0" w:type="dxa"/>
                    <w:bottom w:w="0" w:type="dxa"/>
                    <w:right w:w="600" w:type="dxa"/>
                  </w:tcMar>
                </w:tcPr>
                <w:p w:rsidR="00C552EA" w:rsidRDefault="009B1291">
                  <w:pPr>
                    <w:pBdr>
                      <w:top w:val="nil"/>
                      <w:left w:val="nil"/>
                      <w:bottom w:val="nil"/>
                      <w:right w:val="nil"/>
                      <w:between w:val="nil"/>
                    </w:pBdr>
                    <w:spacing w:after="300"/>
                    <w:rPr>
                      <w:rFonts w:ascii="inherit" w:eastAsia="inherit" w:hAnsi="inherit" w:cs="inherit"/>
                      <w:color w:val="000000"/>
                      <w:sz w:val="20"/>
                      <w:szCs w:val="20"/>
                    </w:rPr>
                  </w:pPr>
                  <w:r>
                    <w:rPr>
                      <w:rFonts w:ascii="inherit" w:eastAsia="inherit" w:hAnsi="inherit" w:cs="inherit"/>
                      <w:color w:val="000000"/>
                      <w:sz w:val="20"/>
                      <w:szCs w:val="20"/>
                    </w:rPr>
                    <w:t>2.58</w:t>
                  </w:r>
                </w:p>
              </w:tc>
            </w:tr>
            <w:tr w:rsidR="00C552EA">
              <w:tc>
                <w:tcPr>
                  <w:tcW w:w="1410" w:type="dxa"/>
                  <w:tcMar>
                    <w:top w:w="0" w:type="dxa"/>
                    <w:left w:w="0" w:type="dxa"/>
                    <w:bottom w:w="0" w:type="dxa"/>
                    <w:right w:w="600" w:type="dxa"/>
                  </w:tcMar>
                </w:tcPr>
                <w:p w:rsidR="00C552EA" w:rsidRDefault="009B1291">
                  <w:pPr>
                    <w:rPr>
                      <w:rFonts w:ascii="inherit" w:eastAsia="inherit" w:hAnsi="inherit" w:cs="inherit"/>
                      <w:sz w:val="21"/>
                      <w:szCs w:val="21"/>
                    </w:rPr>
                  </w:pPr>
                  <w:r>
                    <w:rPr>
                      <w:rFonts w:ascii="inherit" w:eastAsia="inherit" w:hAnsi="inherit" w:cs="inherit"/>
                      <w:sz w:val="21"/>
                      <w:szCs w:val="21"/>
                    </w:rPr>
                    <w:t>C.</w:t>
                  </w:r>
                </w:p>
              </w:tc>
              <w:tc>
                <w:tcPr>
                  <w:tcW w:w="1410" w:type="dxa"/>
                  <w:tcMar>
                    <w:top w:w="0" w:type="dxa"/>
                    <w:left w:w="0" w:type="dxa"/>
                    <w:bottom w:w="0" w:type="dxa"/>
                    <w:right w:w="600" w:type="dxa"/>
                  </w:tcMar>
                </w:tcPr>
                <w:p w:rsidR="00C552EA" w:rsidRDefault="009B1291">
                  <w:pPr>
                    <w:pBdr>
                      <w:top w:val="nil"/>
                      <w:left w:val="nil"/>
                      <w:bottom w:val="nil"/>
                      <w:right w:val="nil"/>
                      <w:between w:val="nil"/>
                    </w:pBdr>
                    <w:spacing w:after="300"/>
                    <w:rPr>
                      <w:rFonts w:ascii="inherit" w:eastAsia="inherit" w:hAnsi="inherit" w:cs="inherit"/>
                      <w:color w:val="000000"/>
                      <w:sz w:val="20"/>
                      <w:szCs w:val="20"/>
                    </w:rPr>
                  </w:pPr>
                  <w:r>
                    <w:rPr>
                      <w:rFonts w:ascii="inherit" w:eastAsia="inherit" w:hAnsi="inherit" w:cs="inherit"/>
                      <w:color w:val="000000"/>
                      <w:sz w:val="20"/>
                      <w:szCs w:val="20"/>
                    </w:rPr>
                    <w:t>1.44</w:t>
                  </w:r>
                </w:p>
              </w:tc>
            </w:tr>
            <w:tr w:rsidR="00C552EA">
              <w:tc>
                <w:tcPr>
                  <w:tcW w:w="1410" w:type="dxa"/>
                  <w:tcMar>
                    <w:top w:w="0" w:type="dxa"/>
                    <w:left w:w="0" w:type="dxa"/>
                    <w:bottom w:w="0" w:type="dxa"/>
                    <w:right w:w="600" w:type="dxa"/>
                  </w:tcMar>
                </w:tcPr>
                <w:p w:rsidR="00C552EA" w:rsidRDefault="009B1291">
                  <w:pPr>
                    <w:rPr>
                      <w:rFonts w:ascii="inherit" w:eastAsia="inherit" w:hAnsi="inherit" w:cs="inherit"/>
                      <w:sz w:val="21"/>
                      <w:szCs w:val="21"/>
                    </w:rPr>
                  </w:pPr>
                  <w:r>
                    <w:rPr>
                      <w:rFonts w:ascii="inherit" w:eastAsia="inherit" w:hAnsi="inherit" w:cs="inherit"/>
                      <w:sz w:val="21"/>
                      <w:szCs w:val="21"/>
                    </w:rPr>
                    <w:t>D.</w:t>
                  </w:r>
                </w:p>
              </w:tc>
              <w:tc>
                <w:tcPr>
                  <w:tcW w:w="1410" w:type="dxa"/>
                  <w:tcMar>
                    <w:top w:w="0" w:type="dxa"/>
                    <w:left w:w="0" w:type="dxa"/>
                    <w:bottom w:w="0" w:type="dxa"/>
                    <w:right w:w="600" w:type="dxa"/>
                  </w:tcMar>
                </w:tcPr>
                <w:p w:rsidR="00C552EA" w:rsidRDefault="009B1291">
                  <w:pPr>
                    <w:pBdr>
                      <w:top w:val="nil"/>
                      <w:left w:val="nil"/>
                      <w:bottom w:val="nil"/>
                      <w:right w:val="nil"/>
                      <w:between w:val="nil"/>
                    </w:pBdr>
                    <w:spacing w:after="300"/>
                    <w:rPr>
                      <w:rFonts w:ascii="inherit" w:eastAsia="inherit" w:hAnsi="inherit" w:cs="inherit"/>
                      <w:color w:val="000000"/>
                      <w:sz w:val="20"/>
                      <w:szCs w:val="20"/>
                    </w:rPr>
                  </w:pPr>
                  <w:r>
                    <w:rPr>
                      <w:rFonts w:ascii="inherit" w:eastAsia="inherit" w:hAnsi="inherit" w:cs="inherit"/>
                      <w:color w:val="000000"/>
                      <w:sz w:val="20"/>
                      <w:szCs w:val="20"/>
                    </w:rPr>
                    <w:t>1.645</w:t>
                  </w:r>
                </w:p>
              </w:tc>
            </w:tr>
          </w:tbl>
          <w:p w:rsidR="00C552EA" w:rsidRDefault="00C552EA">
            <w:pPr>
              <w:rPr>
                <w:rFonts w:ascii="Arial" w:eastAsia="Arial" w:hAnsi="Arial" w:cs="Arial"/>
                <w:sz w:val="21"/>
                <w:szCs w:val="21"/>
              </w:rPr>
            </w:pPr>
          </w:p>
        </w:tc>
      </w:tr>
    </w:tbl>
    <w:p w:rsidR="00C552EA" w:rsidRDefault="00C552EA">
      <w:pPr>
        <w:pBdr>
          <w:top w:val="nil"/>
          <w:left w:val="nil"/>
          <w:bottom w:val="nil"/>
          <w:right w:val="nil"/>
          <w:between w:val="nil"/>
        </w:pBdr>
        <w:shd w:val="clear" w:color="auto" w:fill="FFFFFF"/>
        <w:spacing w:after="300"/>
        <w:ind w:left="720"/>
        <w:rPr>
          <w:rFonts w:ascii="inherit" w:eastAsia="inherit" w:hAnsi="inherit" w:cs="inherit"/>
          <w:color w:val="000000"/>
          <w:sz w:val="21"/>
          <w:szCs w:val="21"/>
        </w:rPr>
      </w:pPr>
    </w:p>
    <w:p w:rsidR="00C552EA" w:rsidRDefault="009B1291">
      <w:pPr>
        <w:pStyle w:val="Heading3"/>
        <w:shd w:val="clear" w:color="auto" w:fill="FFFFFF"/>
        <w:rPr>
          <w:rFonts w:ascii="Arial" w:eastAsia="Arial" w:hAnsi="Arial" w:cs="Arial"/>
          <w:smallCaps/>
          <w:color w:val="333333"/>
          <w:sz w:val="23"/>
          <w:szCs w:val="23"/>
        </w:rPr>
      </w:pPr>
      <w:r>
        <w:rPr>
          <w:rFonts w:ascii="Arial" w:eastAsia="Arial" w:hAnsi="Arial" w:cs="Arial"/>
          <w:smallCaps/>
          <w:color w:val="333333"/>
          <w:sz w:val="23"/>
          <w:szCs w:val="23"/>
        </w:rPr>
        <w:lastRenderedPageBreak/>
        <w:t>QUESTION 5</w:t>
      </w:r>
    </w:p>
    <w:p w:rsidR="00C552EA" w:rsidRDefault="009B1291">
      <w:pPr>
        <w:numPr>
          <w:ilvl w:val="0"/>
          <w:numId w:val="2"/>
        </w:numPr>
        <w:pBdr>
          <w:top w:val="nil"/>
          <w:left w:val="nil"/>
          <w:bottom w:val="nil"/>
          <w:right w:val="nil"/>
          <w:between w:val="nil"/>
        </w:pBdr>
        <w:shd w:val="clear" w:color="auto" w:fill="FFFFFF"/>
        <w:spacing w:after="300"/>
        <w:rPr>
          <w:rFonts w:ascii="inherit" w:eastAsia="inherit" w:hAnsi="inherit" w:cs="inherit"/>
          <w:color w:val="000000"/>
          <w:sz w:val="20"/>
          <w:szCs w:val="20"/>
        </w:rPr>
      </w:pPr>
      <w:r>
        <w:rPr>
          <w:rFonts w:ascii="inherit" w:eastAsia="inherit" w:hAnsi="inherit" w:cs="inherit"/>
          <w:color w:val="000000"/>
          <w:sz w:val="20"/>
          <w:szCs w:val="20"/>
        </w:rPr>
        <w:t>Given an alpha level of 0.03,</w:t>
      </w:r>
    </w:p>
    <w:p w:rsidR="00C552EA" w:rsidRDefault="00C552EA">
      <w:pPr>
        <w:pBdr>
          <w:top w:val="nil"/>
          <w:left w:val="nil"/>
          <w:bottom w:val="nil"/>
          <w:right w:val="nil"/>
          <w:between w:val="nil"/>
        </w:pBdr>
        <w:shd w:val="clear" w:color="auto" w:fill="FFFFFF"/>
        <w:spacing w:after="300"/>
        <w:ind w:left="720"/>
        <w:rPr>
          <w:rFonts w:ascii="inherit" w:eastAsia="inherit" w:hAnsi="inherit" w:cs="inherit"/>
          <w:color w:val="000000"/>
          <w:sz w:val="20"/>
          <w:szCs w:val="20"/>
        </w:rPr>
      </w:pPr>
    </w:p>
    <w:p w:rsidR="00C552EA" w:rsidRDefault="009B1291">
      <w:pPr>
        <w:pBdr>
          <w:top w:val="nil"/>
          <w:left w:val="nil"/>
          <w:bottom w:val="nil"/>
          <w:right w:val="nil"/>
          <w:between w:val="nil"/>
        </w:pBdr>
        <w:shd w:val="clear" w:color="auto" w:fill="FFFFFF"/>
        <w:spacing w:after="300"/>
        <w:ind w:left="720"/>
        <w:rPr>
          <w:rFonts w:ascii="inherit" w:eastAsia="inherit" w:hAnsi="inherit" w:cs="inherit"/>
          <w:color w:val="000000"/>
          <w:sz w:val="20"/>
          <w:szCs w:val="20"/>
        </w:rPr>
      </w:pPr>
      <w:r>
        <w:rPr>
          <w:rFonts w:ascii="inherit" w:eastAsia="inherit" w:hAnsi="inherit" w:cs="inherit"/>
          <w:color w:val="000000"/>
          <w:sz w:val="20"/>
          <w:szCs w:val="20"/>
        </w:rPr>
        <w:t>a.) State the confidence level in percentage form.</w:t>
      </w:r>
    </w:p>
    <w:p w:rsidR="00C552EA" w:rsidRPr="00947115" w:rsidRDefault="00947115">
      <w:pPr>
        <w:pBdr>
          <w:top w:val="nil"/>
          <w:left w:val="nil"/>
          <w:bottom w:val="nil"/>
          <w:right w:val="nil"/>
          <w:between w:val="nil"/>
        </w:pBdr>
        <w:shd w:val="clear" w:color="auto" w:fill="FFFFFF"/>
        <w:spacing w:after="300"/>
        <w:ind w:left="720"/>
        <w:rPr>
          <w:rFonts w:ascii="inherit" w:eastAsia="inherit" w:hAnsi="inherit" w:cs="inherit"/>
          <w:b/>
          <w:color w:val="000000"/>
          <w:sz w:val="20"/>
          <w:szCs w:val="20"/>
        </w:rPr>
      </w:pPr>
      <m:oMathPara>
        <m:oMath>
          <m:r>
            <m:rPr>
              <m:sty m:val="bi"/>
            </m:rPr>
            <w:rPr>
              <w:rFonts w:ascii="Cambria Math" w:eastAsia="inherit" w:hAnsi="Cambria Math" w:cs="inherit"/>
              <w:color w:val="000000"/>
              <w:sz w:val="20"/>
              <w:szCs w:val="20"/>
            </w:rPr>
            <m:t>α=0.03</m:t>
          </m:r>
        </m:oMath>
      </m:oMathPara>
    </w:p>
    <w:p w:rsidR="00947115" w:rsidRPr="00947115" w:rsidRDefault="00947115" w:rsidP="00947115">
      <w:pPr>
        <w:pBdr>
          <w:top w:val="nil"/>
          <w:left w:val="nil"/>
          <w:bottom w:val="nil"/>
          <w:right w:val="nil"/>
          <w:between w:val="nil"/>
        </w:pBdr>
        <w:shd w:val="clear" w:color="auto" w:fill="FFFFFF"/>
        <w:spacing w:after="300"/>
        <w:ind w:left="720"/>
        <w:rPr>
          <w:rFonts w:ascii="inherit" w:eastAsia="inherit" w:hAnsi="inherit" w:cs="inherit"/>
          <w:b/>
          <w:color w:val="000000"/>
          <w:sz w:val="20"/>
          <w:szCs w:val="20"/>
        </w:rPr>
      </w:pPr>
      <m:oMathPara>
        <m:oMath>
          <m:r>
            <m:rPr>
              <m:sty m:val="bi"/>
            </m:rPr>
            <w:rPr>
              <w:rFonts w:ascii="Cambria Math" w:eastAsia="inherit" w:hAnsi="Cambria Math" w:cs="inherit"/>
              <w:color w:val="000000"/>
              <w:sz w:val="20"/>
              <w:szCs w:val="20"/>
            </w:rPr>
            <m:t>Confidence Interval=1-0.03=0.97</m:t>
          </m:r>
        </m:oMath>
      </m:oMathPara>
    </w:p>
    <w:p w:rsidR="00947115" w:rsidRPr="00947115" w:rsidRDefault="00947115" w:rsidP="00947115">
      <w:pPr>
        <w:pBdr>
          <w:top w:val="nil"/>
          <w:left w:val="nil"/>
          <w:bottom w:val="nil"/>
          <w:right w:val="nil"/>
          <w:between w:val="nil"/>
        </w:pBdr>
        <w:shd w:val="clear" w:color="auto" w:fill="FFFFFF"/>
        <w:spacing w:after="300"/>
        <w:ind w:left="720"/>
        <w:rPr>
          <w:rFonts w:ascii="inherit" w:eastAsia="inherit" w:hAnsi="inherit" w:cs="inherit"/>
          <w:b/>
          <w:color w:val="000000"/>
          <w:sz w:val="20"/>
          <w:szCs w:val="20"/>
        </w:rPr>
      </w:pPr>
      <m:oMathPara>
        <m:oMath>
          <m:r>
            <m:rPr>
              <m:sty m:val="bi"/>
            </m:rPr>
            <w:rPr>
              <w:rFonts w:ascii="Cambria Math" w:eastAsia="inherit" w:hAnsi="Cambria Math" w:cs="inherit"/>
              <w:color w:val="000000"/>
              <w:sz w:val="20"/>
              <w:szCs w:val="20"/>
            </w:rPr>
            <m:t>Confidence Interval=0.97*100=97%</m:t>
          </m:r>
        </m:oMath>
      </m:oMathPara>
    </w:p>
    <w:p w:rsidR="00C552EA" w:rsidRDefault="009B1291">
      <w:pPr>
        <w:pBdr>
          <w:top w:val="nil"/>
          <w:left w:val="nil"/>
          <w:bottom w:val="nil"/>
          <w:right w:val="nil"/>
          <w:between w:val="nil"/>
        </w:pBdr>
        <w:shd w:val="clear" w:color="auto" w:fill="FFFFFF"/>
        <w:spacing w:after="300"/>
        <w:ind w:left="720"/>
        <w:rPr>
          <w:rFonts w:ascii="inherit" w:eastAsia="inherit" w:hAnsi="inherit" w:cs="inherit"/>
          <w:color w:val="000000"/>
          <w:sz w:val="20"/>
          <w:szCs w:val="20"/>
        </w:rPr>
      </w:pPr>
      <w:r>
        <w:rPr>
          <w:rFonts w:ascii="inherit" w:eastAsia="inherit" w:hAnsi="inherit" w:cs="inherit"/>
          <w:color w:val="000000"/>
          <w:sz w:val="20"/>
          <w:szCs w:val="20"/>
        </w:rPr>
        <w:t>b.) Find the z-score associated with the lower end of the interval and the upper end of the interval.</w:t>
      </w:r>
    </w:p>
    <w:p w:rsidR="00C552EA" w:rsidRDefault="009B1291">
      <w:pPr>
        <w:pBdr>
          <w:top w:val="nil"/>
          <w:left w:val="nil"/>
          <w:bottom w:val="nil"/>
          <w:right w:val="nil"/>
          <w:between w:val="nil"/>
        </w:pBdr>
        <w:shd w:val="clear" w:color="auto" w:fill="FFFFFF"/>
        <w:spacing w:after="300"/>
        <w:ind w:left="720"/>
        <w:rPr>
          <w:rFonts w:ascii="inherit" w:eastAsia="inherit" w:hAnsi="inherit" w:cs="inherit"/>
          <w:color w:val="000000"/>
          <w:sz w:val="20"/>
          <w:szCs w:val="20"/>
        </w:rPr>
      </w:pPr>
      <w:r>
        <w:rPr>
          <w:rFonts w:ascii="inherit" w:eastAsia="inherit" w:hAnsi="inherit" w:cs="inherit"/>
          <w:color w:val="000000"/>
          <w:sz w:val="20"/>
          <w:szCs w:val="20"/>
        </w:rPr>
        <w:t>Lower – Upper</w:t>
      </w:r>
    </w:p>
    <w:p w:rsidR="00947115" w:rsidRPr="00947115" w:rsidRDefault="00947115" w:rsidP="00947115">
      <w:pPr>
        <w:pBdr>
          <w:top w:val="nil"/>
          <w:left w:val="nil"/>
          <w:bottom w:val="nil"/>
          <w:right w:val="nil"/>
          <w:between w:val="nil"/>
        </w:pBdr>
        <w:shd w:val="clear" w:color="auto" w:fill="FFFFFF"/>
        <w:spacing w:after="300"/>
        <w:ind w:left="720"/>
        <w:rPr>
          <w:rFonts w:ascii="inherit" w:eastAsia="inherit" w:hAnsi="inherit" w:cs="inherit"/>
          <w:b/>
          <w:color w:val="000000"/>
          <w:sz w:val="20"/>
          <w:szCs w:val="20"/>
        </w:rPr>
      </w:pPr>
      <w:r w:rsidRPr="00947115">
        <w:rPr>
          <w:rFonts w:ascii="inherit" w:eastAsia="inherit" w:hAnsi="inherit" w:cs="inherit"/>
          <w:b/>
          <w:color w:val="000000"/>
          <w:sz w:val="20"/>
          <w:szCs w:val="20"/>
        </w:rPr>
        <w:t>Z score Associated =</w:t>
      </w:r>
      <w:r>
        <w:rPr>
          <w:rFonts w:eastAsia="inherit"/>
          <w:b/>
          <w:color w:val="000000"/>
          <w:sz w:val="20"/>
          <w:szCs w:val="20"/>
        </w:rPr>
        <w:t>±</w:t>
      </w:r>
      <w:r w:rsidRPr="00947115">
        <w:rPr>
          <w:rFonts w:ascii="inherit" w:eastAsia="inherit" w:hAnsi="inherit" w:cs="inherit"/>
          <w:b/>
          <w:color w:val="000000"/>
          <w:sz w:val="20"/>
          <w:szCs w:val="20"/>
        </w:rPr>
        <w:t xml:space="preserve"> </w:t>
      </w:r>
      <w:r w:rsidRPr="00947115">
        <w:rPr>
          <w:rFonts w:ascii="Arial" w:hAnsi="Arial" w:cs="Arial"/>
          <w:b/>
          <w:color w:val="202124"/>
          <w:sz w:val="21"/>
          <w:szCs w:val="21"/>
          <w:shd w:val="clear" w:color="auto" w:fill="FFFFFF"/>
        </w:rPr>
        <w:t>2.17</w:t>
      </w:r>
    </w:p>
    <w:p w:rsidR="00C552EA" w:rsidRDefault="00C552EA">
      <w:pPr>
        <w:pBdr>
          <w:top w:val="nil"/>
          <w:left w:val="nil"/>
          <w:bottom w:val="nil"/>
          <w:right w:val="nil"/>
          <w:between w:val="nil"/>
        </w:pBdr>
        <w:shd w:val="clear" w:color="auto" w:fill="FFFFFF"/>
        <w:spacing w:after="300"/>
        <w:ind w:left="720"/>
        <w:rPr>
          <w:rFonts w:ascii="inherit" w:eastAsia="inherit" w:hAnsi="inherit" w:cs="inherit"/>
          <w:color w:val="000000"/>
          <w:sz w:val="20"/>
          <w:szCs w:val="20"/>
        </w:rPr>
      </w:pPr>
      <w:bookmarkStart w:id="0" w:name="_GoBack"/>
      <w:bookmarkEnd w:id="0"/>
    </w:p>
    <w:p w:rsidR="00C552EA" w:rsidRDefault="009B1291">
      <w:pPr>
        <w:pStyle w:val="Heading3"/>
        <w:shd w:val="clear" w:color="auto" w:fill="FFFFFF"/>
        <w:rPr>
          <w:rFonts w:ascii="Arial" w:eastAsia="Arial" w:hAnsi="Arial" w:cs="Arial"/>
          <w:smallCaps/>
          <w:color w:val="333333"/>
          <w:sz w:val="23"/>
          <w:szCs w:val="23"/>
        </w:rPr>
      </w:pPr>
      <w:r>
        <w:rPr>
          <w:rFonts w:ascii="Arial" w:eastAsia="Arial" w:hAnsi="Arial" w:cs="Arial"/>
          <w:smallCaps/>
          <w:color w:val="333333"/>
          <w:sz w:val="23"/>
          <w:szCs w:val="23"/>
        </w:rPr>
        <w:t>QUESTION 6</w:t>
      </w:r>
    </w:p>
    <w:p w:rsidR="00C552EA" w:rsidRDefault="009B1291" w:rsidP="00150322">
      <w:pPr>
        <w:numPr>
          <w:ilvl w:val="0"/>
          <w:numId w:val="3"/>
        </w:numPr>
        <w:pBdr>
          <w:top w:val="nil"/>
          <w:left w:val="nil"/>
          <w:bottom w:val="nil"/>
          <w:right w:val="nil"/>
          <w:between w:val="nil"/>
        </w:pBdr>
        <w:shd w:val="clear" w:color="auto" w:fill="FFFFFF"/>
        <w:spacing w:after="300"/>
        <w:rPr>
          <w:rFonts w:ascii="inherit" w:eastAsia="inherit" w:hAnsi="inherit" w:cs="inherit"/>
          <w:color w:val="000000"/>
          <w:sz w:val="20"/>
          <w:szCs w:val="20"/>
        </w:rPr>
      </w:pPr>
      <w:r w:rsidRPr="00150322">
        <w:rPr>
          <w:rFonts w:ascii="inherit" w:eastAsia="inherit" w:hAnsi="inherit" w:cs="inherit"/>
          <w:color w:val="000000"/>
          <w:sz w:val="20"/>
          <w:szCs w:val="20"/>
        </w:rPr>
        <w:t>Find the margin of error for the confidence interval 6.25 &lt; μ&lt; 8.75.</w:t>
      </w:r>
    </w:p>
    <w:p w:rsidR="00947115" w:rsidRPr="009B1291" w:rsidRDefault="009B1291" w:rsidP="00947115">
      <w:pPr>
        <w:pBdr>
          <w:top w:val="nil"/>
          <w:left w:val="nil"/>
          <w:bottom w:val="nil"/>
          <w:right w:val="nil"/>
          <w:between w:val="nil"/>
        </w:pBdr>
        <w:shd w:val="clear" w:color="auto" w:fill="FFFFFF"/>
        <w:spacing w:after="300"/>
        <w:ind w:left="720"/>
        <w:rPr>
          <w:rFonts w:ascii="inherit" w:eastAsia="inherit" w:hAnsi="inherit" w:cs="inherit"/>
          <w:b/>
          <w:color w:val="000000"/>
          <w:sz w:val="20"/>
          <w:szCs w:val="20"/>
        </w:rPr>
      </w:pPr>
      <m:oMathPara>
        <m:oMath>
          <m:r>
            <m:rPr>
              <m:sty m:val="bi"/>
            </m:rPr>
            <w:rPr>
              <w:rFonts w:ascii="Cambria Math" w:eastAsia="inherit" w:hAnsi="Cambria Math" w:cs="inherit"/>
              <w:color w:val="000000"/>
              <w:sz w:val="20"/>
              <w:szCs w:val="20"/>
            </w:rPr>
            <m:t>Margin of error =</m:t>
          </m:r>
          <m:f>
            <m:fPr>
              <m:ctrlPr>
                <w:rPr>
                  <w:rFonts w:ascii="Cambria Math" w:eastAsia="inherit" w:hAnsi="Cambria Math" w:cs="inherit"/>
                  <w:b/>
                  <w:i/>
                  <w:color w:val="000000"/>
                  <w:sz w:val="20"/>
                  <w:szCs w:val="20"/>
                </w:rPr>
              </m:ctrlPr>
            </m:fPr>
            <m:num>
              <m:r>
                <m:rPr>
                  <m:sty m:val="bi"/>
                </m:rPr>
                <w:rPr>
                  <w:rFonts w:ascii="Cambria Math" w:eastAsia="inherit" w:hAnsi="Cambria Math" w:cs="inherit"/>
                  <w:color w:val="000000"/>
                  <w:sz w:val="20"/>
                  <w:szCs w:val="20"/>
                </w:rPr>
                <m:t>Upper limit-Lower Limit</m:t>
              </m:r>
            </m:num>
            <m:den>
              <m:r>
                <m:rPr>
                  <m:sty m:val="bi"/>
                </m:rPr>
                <w:rPr>
                  <w:rFonts w:ascii="Cambria Math" w:eastAsia="inherit" w:hAnsi="Cambria Math" w:cs="inherit"/>
                  <w:color w:val="000000"/>
                  <w:sz w:val="20"/>
                  <w:szCs w:val="20"/>
                </w:rPr>
                <m:t>2</m:t>
              </m:r>
            </m:den>
          </m:f>
          <m:r>
            <m:rPr>
              <m:sty m:val="bi"/>
            </m:rPr>
            <w:rPr>
              <w:rFonts w:ascii="Cambria Math" w:eastAsia="inherit" w:hAnsi="Cambria Math" w:cs="inherit"/>
              <w:color w:val="000000"/>
              <w:sz w:val="20"/>
              <w:szCs w:val="20"/>
            </w:rPr>
            <m:t>=</m:t>
          </m:r>
          <m:f>
            <m:fPr>
              <m:ctrlPr>
                <w:rPr>
                  <w:rFonts w:ascii="Cambria Math" w:eastAsia="inherit" w:hAnsi="Cambria Math" w:cs="inherit"/>
                  <w:b/>
                  <w:i/>
                  <w:color w:val="000000"/>
                  <w:sz w:val="20"/>
                  <w:szCs w:val="20"/>
                </w:rPr>
              </m:ctrlPr>
            </m:fPr>
            <m:num>
              <m:r>
                <m:rPr>
                  <m:sty m:val="bi"/>
                </m:rPr>
                <w:rPr>
                  <w:rFonts w:ascii="Cambria Math" w:eastAsia="inherit" w:hAnsi="Cambria Math" w:cs="inherit"/>
                  <w:color w:val="000000"/>
                  <w:sz w:val="20"/>
                  <w:szCs w:val="20"/>
                </w:rPr>
                <m:t>8.75-6.25</m:t>
              </m:r>
            </m:num>
            <m:den>
              <m:r>
                <m:rPr>
                  <m:sty m:val="bi"/>
                </m:rPr>
                <w:rPr>
                  <w:rFonts w:ascii="Cambria Math" w:eastAsia="inherit" w:hAnsi="Cambria Math" w:cs="inherit"/>
                  <w:color w:val="000000"/>
                  <w:sz w:val="20"/>
                  <w:szCs w:val="20"/>
                </w:rPr>
                <m:t>2</m:t>
              </m:r>
            </m:den>
          </m:f>
          <m:r>
            <m:rPr>
              <m:sty m:val="bi"/>
            </m:rPr>
            <w:rPr>
              <w:rFonts w:ascii="Cambria Math" w:eastAsia="inherit" w:hAnsi="Cambria Math" w:cs="inherit"/>
              <w:color w:val="000000"/>
              <w:sz w:val="20"/>
              <w:szCs w:val="20"/>
            </w:rPr>
            <m:t xml:space="preserve">  </m:t>
          </m:r>
        </m:oMath>
      </m:oMathPara>
    </w:p>
    <w:p w:rsidR="009B1291" w:rsidRPr="009B1291" w:rsidRDefault="009B1291" w:rsidP="00947115">
      <w:pPr>
        <w:pBdr>
          <w:top w:val="nil"/>
          <w:left w:val="nil"/>
          <w:bottom w:val="nil"/>
          <w:right w:val="nil"/>
          <w:between w:val="nil"/>
        </w:pBdr>
        <w:shd w:val="clear" w:color="auto" w:fill="FFFFFF"/>
        <w:spacing w:after="300"/>
        <w:ind w:left="720"/>
        <w:rPr>
          <w:rFonts w:ascii="inherit" w:eastAsia="inherit" w:hAnsi="inherit" w:cs="inherit"/>
          <w:b/>
          <w:color w:val="000000"/>
          <w:sz w:val="20"/>
          <w:szCs w:val="20"/>
        </w:rPr>
      </w:pPr>
      <m:oMathPara>
        <m:oMath>
          <m:r>
            <m:rPr>
              <m:sty m:val="bi"/>
            </m:rPr>
            <w:rPr>
              <w:rFonts w:ascii="Cambria Math" w:eastAsia="inherit" w:hAnsi="Cambria Math" w:cs="inherit"/>
              <w:color w:val="000000"/>
              <w:sz w:val="20"/>
              <w:szCs w:val="20"/>
            </w:rPr>
            <m:t>Margin of error =</m:t>
          </m:r>
          <m:f>
            <m:fPr>
              <m:ctrlPr>
                <w:rPr>
                  <w:rFonts w:ascii="Cambria Math" w:eastAsia="inherit" w:hAnsi="Cambria Math" w:cs="inherit"/>
                  <w:b/>
                  <w:i/>
                  <w:color w:val="000000"/>
                  <w:sz w:val="20"/>
                  <w:szCs w:val="20"/>
                </w:rPr>
              </m:ctrlPr>
            </m:fPr>
            <m:num>
              <m:r>
                <m:rPr>
                  <m:sty m:val="bi"/>
                </m:rPr>
                <w:rPr>
                  <w:rFonts w:ascii="Cambria Math" w:eastAsia="inherit" w:hAnsi="Cambria Math" w:cs="inherit"/>
                  <w:color w:val="000000"/>
                  <w:sz w:val="20"/>
                  <w:szCs w:val="20"/>
                </w:rPr>
                <m:t>8.75-6.25</m:t>
              </m:r>
            </m:num>
            <m:den>
              <m:r>
                <m:rPr>
                  <m:sty m:val="bi"/>
                </m:rPr>
                <w:rPr>
                  <w:rFonts w:ascii="Cambria Math" w:eastAsia="inherit" w:hAnsi="Cambria Math" w:cs="inherit"/>
                  <w:color w:val="000000"/>
                  <w:sz w:val="20"/>
                  <w:szCs w:val="20"/>
                </w:rPr>
                <m:t>2</m:t>
              </m:r>
            </m:den>
          </m:f>
          <m:r>
            <m:rPr>
              <m:sty m:val="bi"/>
            </m:rPr>
            <w:rPr>
              <w:rFonts w:ascii="Cambria Math" w:eastAsia="inherit" w:hAnsi="Cambria Math" w:cs="inherit"/>
              <w:color w:val="000000"/>
              <w:sz w:val="20"/>
              <w:szCs w:val="20"/>
            </w:rPr>
            <m:t>=</m:t>
          </m:r>
          <m:f>
            <m:fPr>
              <m:ctrlPr>
                <w:rPr>
                  <w:rFonts w:ascii="Cambria Math" w:eastAsia="inherit" w:hAnsi="Cambria Math" w:cs="inherit"/>
                  <w:b/>
                  <w:i/>
                  <w:color w:val="000000"/>
                  <w:sz w:val="20"/>
                  <w:szCs w:val="20"/>
                </w:rPr>
              </m:ctrlPr>
            </m:fPr>
            <m:num>
              <m:r>
                <m:rPr>
                  <m:sty m:val="bi"/>
                </m:rPr>
                <w:rPr>
                  <w:rFonts w:ascii="Cambria Math" w:eastAsia="inherit" w:hAnsi="Cambria Math" w:cs="inherit"/>
                  <w:color w:val="000000"/>
                  <w:sz w:val="20"/>
                  <w:szCs w:val="20"/>
                </w:rPr>
                <m:t>2.5</m:t>
              </m:r>
            </m:num>
            <m:den>
              <m:r>
                <m:rPr>
                  <m:sty m:val="bi"/>
                </m:rPr>
                <w:rPr>
                  <w:rFonts w:ascii="Cambria Math" w:eastAsia="inherit" w:hAnsi="Cambria Math" w:cs="inherit"/>
                  <w:color w:val="000000"/>
                  <w:sz w:val="20"/>
                  <w:szCs w:val="20"/>
                </w:rPr>
                <m:t>2</m:t>
              </m:r>
            </m:den>
          </m:f>
          <m:r>
            <m:rPr>
              <m:sty m:val="bi"/>
            </m:rPr>
            <w:rPr>
              <w:rFonts w:ascii="Cambria Math" w:eastAsia="inherit" w:hAnsi="Cambria Math" w:cs="inherit"/>
              <w:color w:val="000000"/>
              <w:sz w:val="20"/>
              <w:szCs w:val="20"/>
            </w:rPr>
            <m:t>=1.25</m:t>
          </m:r>
        </m:oMath>
      </m:oMathPara>
    </w:p>
    <w:sectPr w:rsidR="009B1291" w:rsidRPr="009B12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EDF"/>
    <w:multiLevelType w:val="multilevel"/>
    <w:tmpl w:val="13DC43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FD35299"/>
    <w:multiLevelType w:val="multilevel"/>
    <w:tmpl w:val="0332D0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C5314AB"/>
    <w:multiLevelType w:val="multilevel"/>
    <w:tmpl w:val="4B8212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6FC2ABB"/>
    <w:multiLevelType w:val="multilevel"/>
    <w:tmpl w:val="F93E44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7706EB1"/>
    <w:multiLevelType w:val="multilevel"/>
    <w:tmpl w:val="8C842F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B877822"/>
    <w:multiLevelType w:val="multilevel"/>
    <w:tmpl w:val="137E30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NzQxM7W0MDAzMTRQ0lEKTi0uzszPAykwrAUAG+FsQCwAAAA="/>
  </w:docVars>
  <w:rsids>
    <w:rsidRoot w:val="00C552EA"/>
    <w:rsid w:val="00150322"/>
    <w:rsid w:val="00171D12"/>
    <w:rsid w:val="0089338E"/>
    <w:rsid w:val="00947115"/>
    <w:rsid w:val="009B1291"/>
    <w:rsid w:val="00A97070"/>
    <w:rsid w:val="00BE3579"/>
    <w:rsid w:val="00C552EA"/>
    <w:rsid w:val="00F4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7CD6"/>
  <w15:docId w15:val="{9C0FD6D7-C444-4608-9B1B-B5629FEC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styleId="PlaceholderText">
    <w:name w:val="Placeholder Text"/>
    <w:basedOn w:val="DefaultParagraphFont"/>
    <w:uiPriority w:val="99"/>
    <w:semiHidden/>
    <w:rsid w:val="009471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2021-04-01T17:23:00Z</dcterms:created>
  <dcterms:modified xsi:type="dcterms:W3CDTF">2021-04-01T18:57:00Z</dcterms:modified>
</cp:coreProperties>
</file>